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7F" w:rsidRDefault="00A60A7F" w:rsidP="00A60A7F">
      <w:pPr>
        <w:jc w:val="center"/>
      </w:pPr>
      <w:r>
        <w:rPr>
          <w:b/>
          <w:color w:val="000000"/>
          <w:sz w:val="24"/>
        </w:rPr>
        <w:t>Тест: "СО_202</w:t>
      </w:r>
      <w:r w:rsidR="00B21196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>.mtx".</w:t>
      </w:r>
    </w:p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tabs>
                <w:tab w:val="left" w:pos="375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Выберите правильный вариант записи IP-адреса:</w:t>
            </w:r>
          </w:p>
          <w:p w:rsidR="00A60A7F" w:rsidRDefault="00A60A7F" w:rsidP="005225D7">
            <w:pPr>
              <w:tabs>
                <w:tab w:val="left" w:pos="375"/>
              </w:tabs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198.165.5,5.3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198.02.03.01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420"/>
              </w:tabs>
              <w:spacing w:line="276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8"/>
              </w:rPr>
              <w:t>198.256.02.02</w:t>
            </w:r>
          </w:p>
          <w:p w:rsidR="00A60A7F" w:rsidRDefault="00A60A7F" w:rsidP="005225D7">
            <w:pPr>
              <w:tabs>
                <w:tab w:val="left" w:pos="420"/>
              </w:tabs>
              <w:spacing w:line="276" w:lineRule="auto"/>
              <w:ind w:left="420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420"/>
              </w:tabs>
              <w:spacing w:line="276" w:lineRule="auto"/>
              <w:ind w:left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198.021.1-3</w:t>
            </w:r>
          </w:p>
          <w:p w:rsidR="00A60A7F" w:rsidRDefault="00A60A7F" w:rsidP="005225D7">
            <w:pPr>
              <w:tabs>
                <w:tab w:val="left" w:pos="420"/>
              </w:tabs>
              <w:spacing w:line="276" w:lineRule="auto"/>
              <w:ind w:left="420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Электронная таблица — это: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spacing w:line="276" w:lineRule="auto"/>
              <w:ind w:left="645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ввода графической информации в ПЭВМ</w:t>
            </w:r>
          </w:p>
          <w:p w:rsidR="00A60A7F" w:rsidRDefault="00A60A7F" w:rsidP="005225D7">
            <w:pPr>
              <w:widowControl/>
              <w:spacing w:line="276" w:lineRule="auto"/>
              <w:ind w:left="645" w:hanging="360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spacing w:line="276" w:lineRule="auto"/>
              <w:ind w:left="645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компьютерный эквивалент обычной таблицы, в клетках которой записаны данные различных типов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spacing w:line="276" w:lineRule="auto"/>
              <w:ind w:left="645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ввода числовой информации в ПЭВМ.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360" w:hanging="360"/>
              <w:jc w:val="both"/>
              <w:outlineLvl w:val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перемещения текста можно воспользоваться командой:</w:t>
            </w:r>
          </w:p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360" w:hanging="360"/>
              <w:jc w:val="both"/>
              <w:outlineLvl w:val="0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495" w:hanging="22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Ctrl+C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Ctrl+V</w:t>
            </w:r>
            <w:proofErr w:type="spellEnd"/>
          </w:p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495" w:hanging="225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495" w:hanging="22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Ctrl+A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Ctrl+V</w:t>
            </w:r>
            <w:proofErr w:type="spellEnd"/>
          </w:p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495" w:hanging="225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495" w:hanging="22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Ctrl+X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Ctrl+V</w:t>
            </w:r>
            <w:proofErr w:type="spellEnd"/>
          </w:p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495" w:hanging="225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495" w:hanging="22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Shift+C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Ctrl+V</w:t>
            </w:r>
            <w:proofErr w:type="spellEnd"/>
          </w:p>
          <w:p w:rsidR="00A60A7F" w:rsidRDefault="00A60A7F" w:rsidP="005225D7">
            <w:pPr>
              <w:widowControl/>
              <w:tabs>
                <w:tab w:val="left" w:pos="705"/>
              </w:tabs>
              <w:spacing w:line="276" w:lineRule="auto"/>
              <w:ind w:left="495" w:hanging="225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705"/>
              </w:tabs>
              <w:spacing w:before="240" w:after="120" w:line="276" w:lineRule="auto"/>
              <w:jc w:val="both"/>
              <w:outlineLvl w:val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представленной программе MS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таблицы Инструменты, Материалы, Студенты представляют собой:</w:t>
            </w:r>
          </w:p>
          <w:p w:rsidR="00A60A7F" w:rsidRDefault="00A60A7F" w:rsidP="005225D7">
            <w:pPr>
              <w:widowControl/>
              <w:tabs>
                <w:tab w:val="left" w:pos="705"/>
              </w:tabs>
              <w:spacing w:before="240" w:after="120" w:line="276" w:lineRule="auto"/>
              <w:jc w:val="both"/>
              <w:outlineLvl w:val="0"/>
            </w:pPr>
          </w:p>
          <w:p w:rsidR="00A60A7F" w:rsidRDefault="00A60A7F" w:rsidP="005225D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8B0A338" wp14:editId="4B724959">
                  <wp:extent cx="5905500" cy="4419600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44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записи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строки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поля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отчеты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tabs>
                <w:tab w:val="left" w:pos="375"/>
              </w:tabs>
              <w:spacing w:line="276" w:lineRule="auto"/>
              <w:ind w:right="19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Ненужные пользователю рассылки сообщений по электронной почте в се­ти Интернет - это ____________</w:t>
            </w:r>
          </w:p>
          <w:p w:rsidR="00A60A7F" w:rsidRDefault="00A60A7F" w:rsidP="005225D7">
            <w:pPr>
              <w:tabs>
                <w:tab w:val="left" w:pos="375"/>
              </w:tabs>
              <w:spacing w:line="276" w:lineRule="auto"/>
              <w:ind w:right="195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tabs>
                <w:tab w:val="left" w:pos="375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Дан фрагмент электронной таблицы: </w:t>
            </w:r>
          </w:p>
          <w:p w:rsidR="00A60A7F" w:rsidRDefault="00A60A7F" w:rsidP="005225D7">
            <w:pPr>
              <w:tabs>
                <w:tab w:val="left" w:pos="375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диапазон, по которому была построена следующая диаграм­ма.</w:t>
            </w:r>
          </w:p>
          <w:p w:rsidR="00A60A7F" w:rsidRDefault="00A60A7F" w:rsidP="005225D7">
            <w:pPr>
              <w:tabs>
                <w:tab w:val="left" w:pos="375"/>
              </w:tabs>
              <w:spacing w:line="276" w:lineRule="auto"/>
              <w:jc w:val="both"/>
            </w:pPr>
          </w:p>
          <w:p w:rsidR="00A60A7F" w:rsidRDefault="00A60A7F" w:rsidP="005225D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A74C966" wp14:editId="6D5F47BC">
                  <wp:extent cx="5905500" cy="3324225"/>
                  <wp:effectExtent l="0" t="0" r="0" b="0"/>
                  <wp:docPr id="2" name="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Установите соответствие между типом файла и его расширением: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Текстовый файл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*.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ppt</w:t>
            </w:r>
            <w:proofErr w:type="spellEnd"/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Презентация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*.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avi</w:t>
            </w:r>
            <w:proofErr w:type="spellEnd"/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Видео-файл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*.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doc</w:t>
            </w:r>
            <w:proofErr w:type="spellEnd"/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Аудио-файл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*.mp3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Установите соответствие между аббревиатурой и определением: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FAT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таблица размещения файлов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HTML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язык гипертекстовой разметки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HTTP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протокол передачи гипертекста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TCP/IP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сетевая модель передачи данных, представленных в цифровом виде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tabs>
                <w:tab w:val="left" w:pos="525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Установите правильную последовательность действий для вычисления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данных по формуле в</w:t>
            </w:r>
          </w:p>
          <w:p w:rsidR="00A60A7F" w:rsidRDefault="00A60A7F" w:rsidP="005225D7">
            <w:pPr>
              <w:tabs>
                <w:tab w:val="left" w:pos="525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Excel</w:t>
            </w:r>
            <w:proofErr w:type="spellEnd"/>
          </w:p>
          <w:p w:rsidR="00A60A7F" w:rsidRDefault="00A60A7F" w:rsidP="005225D7">
            <w:pPr>
              <w:tabs>
                <w:tab w:val="left" w:pos="525"/>
              </w:tabs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Укажите порядок следования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345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нажать кнопку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A60A7F" w:rsidRDefault="00A60A7F" w:rsidP="005225D7">
            <w:pPr>
              <w:tabs>
                <w:tab w:val="left" w:pos="345"/>
              </w:tabs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375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выделить ячейку</w:t>
            </w:r>
          </w:p>
          <w:p w:rsidR="00A60A7F" w:rsidRDefault="00A60A7F" w:rsidP="005225D7">
            <w:pPr>
              <w:tabs>
                <w:tab w:val="left" w:pos="375"/>
              </w:tabs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375"/>
              </w:tabs>
              <w:spacing w:line="276" w:lineRule="auto"/>
              <w:ind w:right="241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ввести формулу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ввести знак =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930"/>
        <w:gridCol w:w="451"/>
        <w:gridCol w:w="3868"/>
      </w:tblGrid>
      <w:tr w:rsidR="00A60A7F" w:rsidTr="005225D7">
        <w:tc>
          <w:tcPr>
            <w:tcW w:w="21135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 w:rsidR="00A60A7F" w:rsidTr="005225D7">
        <w:tc>
          <w:tcPr>
            <w:tcW w:w="21135" w:type="dxa"/>
            <w:gridSpan w:val="5"/>
            <w:shd w:val="clear" w:color="auto" w:fill="FFFFFF"/>
          </w:tcPr>
          <w:p w:rsidR="00A60A7F" w:rsidRDefault="00A60A7F" w:rsidP="005225D7">
            <w:pPr>
              <w:tabs>
                <w:tab w:val="left" w:pos="525"/>
              </w:tabs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Сотрудники компьютерной службы подготовили список компьютерных товаров (комплектующих), которые вам необходимо закупить для качествен­ного функционирования вашего деканата. Список приведен ниже. Названия были утеряны.</w:t>
            </w:r>
          </w:p>
          <w:p w:rsidR="00A60A7F" w:rsidRDefault="00A60A7F" w:rsidP="005225D7">
            <w:pPr>
              <w:tabs>
                <w:tab w:val="left" w:pos="525"/>
              </w:tabs>
              <w:spacing w:after="240" w:line="276" w:lineRule="auto"/>
              <w:jc w:val="both"/>
            </w:pPr>
          </w:p>
        </w:tc>
      </w:tr>
      <w:tr w:rsidR="00A60A7F" w:rsidTr="005225D7">
        <w:tc>
          <w:tcPr>
            <w:tcW w:w="21135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225" w:type="dxa"/>
            <w:shd w:val="clear" w:color="auto" w:fill="FFFFFF"/>
          </w:tcPr>
          <w:p w:rsidR="00A60A7F" w:rsidRPr="003E62CE" w:rsidRDefault="00A60A7F" w:rsidP="005225D7">
            <w:pPr>
              <w:rPr>
                <w:lang w:val="en-US"/>
              </w:rPr>
            </w:pPr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LCD 19” LG </w:t>
            </w:r>
            <w:proofErr w:type="spellStart"/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Flatron</w:t>
            </w:r>
            <w:proofErr w:type="spellEnd"/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W1934S-SN (Silver, </w:t>
            </w:r>
            <w:proofErr w:type="spellStart"/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TN+Film</w:t>
            </w:r>
            <w:proofErr w:type="spellEnd"/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Wide, 1440*900 Matte, 300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кд</w:t>
            </w:r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2, 1000:1,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мс</w:t>
            </w:r>
            <w:proofErr w:type="spellEnd"/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 160°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</w:t>
            </w:r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./160°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</w:t>
            </w:r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.)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07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Принтер 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2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PIXMA iP3500 (A4, струйный, 4 цвета, 4 картриджа, капля - 2 пл.,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разрешениедо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4800*1200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25/17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36дБ, USB,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печатьбезполей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PictBridge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4.9 кг)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07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Монитор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2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CompactFlash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4Gb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Apacer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133x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длязеркальныхфотокамер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Nikon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Sony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Pentax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атакжедляКПК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07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Видеокарта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225" w:type="dxa"/>
            <w:shd w:val="clear" w:color="auto" w:fill="FFFFFF"/>
          </w:tcPr>
          <w:p w:rsidR="00A60A7F" w:rsidRPr="003E62CE" w:rsidRDefault="00A60A7F" w:rsidP="005225D7">
            <w:pPr>
              <w:spacing w:line="276" w:lineRule="auto"/>
              <w:ind w:left="165"/>
              <w:rPr>
                <w:lang w:val="en-US"/>
              </w:rPr>
            </w:pPr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HDD SAS 1Tb(1000Gb) Seagate &lt;ST31000640SS&gt; (Barracuda ES.2, SAS, 7200rpm, 16Mb, NCQ)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07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Звуковая  карта 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225" w:type="dxa"/>
            <w:shd w:val="clear" w:color="auto" w:fill="FFFFFF"/>
          </w:tcPr>
          <w:p w:rsidR="00A60A7F" w:rsidRDefault="00A60A7F" w:rsidP="005225D7"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Intel Pentium-IV 531 &lt;OEM&gt; (3.0Ghz,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кэш</w:t>
            </w:r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1Mb, 64-bit, FSB 800Mhz, Prescott 0.09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мкм</w:t>
            </w:r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подд</w:t>
            </w:r>
            <w:proofErr w:type="spellEnd"/>
            <w:r w:rsidRPr="003E62C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HT, SSE3, EVP, TDP 84W)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5)</w:t>
            </w:r>
          </w:p>
        </w:tc>
        <w:tc>
          <w:tcPr>
            <w:tcW w:w="907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-накопитель</w:t>
            </w:r>
          </w:p>
        </w:tc>
      </w:tr>
      <w:tr w:rsidR="00A60A7F" w:rsidTr="005225D7">
        <w:tc>
          <w:tcPr>
            <w:tcW w:w="795" w:type="dxa"/>
            <w:shd w:val="clear" w:color="auto" w:fill="FFFFFF"/>
          </w:tcPr>
          <w:p w:rsidR="00A60A7F" w:rsidRDefault="00A60A7F" w:rsidP="005225D7"/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225" w:type="dxa"/>
            <w:shd w:val="clear" w:color="auto" w:fill="FFFFFF"/>
          </w:tcPr>
          <w:p w:rsidR="00A60A7F" w:rsidRDefault="00A60A7F" w:rsidP="005225D7"/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907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Жесткий  диск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</w:tcPr>
          <w:p w:rsidR="00A60A7F" w:rsidRDefault="00A60A7F" w:rsidP="005225D7"/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225" w:type="dxa"/>
            <w:shd w:val="clear" w:color="auto" w:fill="FFFFFF"/>
          </w:tcPr>
          <w:p w:rsidR="00A60A7F" w:rsidRDefault="00A60A7F" w:rsidP="005225D7"/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W w:w="907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Сканер</w:t>
            </w:r>
          </w:p>
        </w:tc>
      </w:tr>
      <w:tr w:rsidR="00A60A7F" w:rsidTr="005225D7">
        <w:tc>
          <w:tcPr>
            <w:tcW w:w="795" w:type="dxa"/>
            <w:shd w:val="clear" w:color="auto" w:fill="FFFFFF"/>
          </w:tcPr>
          <w:p w:rsidR="00A60A7F" w:rsidRDefault="00A60A7F" w:rsidP="005225D7"/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225" w:type="dxa"/>
            <w:shd w:val="clear" w:color="auto" w:fill="FFFFFF"/>
          </w:tcPr>
          <w:p w:rsidR="00A60A7F" w:rsidRDefault="00A60A7F" w:rsidP="005225D7"/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8)</w:t>
            </w:r>
          </w:p>
        </w:tc>
        <w:tc>
          <w:tcPr>
            <w:tcW w:w="907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Процессор   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Какие припои используются для соединения деталей из нержавеющих сталей?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серебряные припои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золотые и серебряные припои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мягкие припои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средние припои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можно использовать любой припой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Основные требования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отбелам</w:t>
            </w:r>
            <w:proofErr w:type="spellEnd"/>
          </w:p>
          <w:p w:rsidR="00A60A7F" w:rsidRDefault="00A60A7F" w:rsidP="005225D7">
            <w:pPr>
              <w:shd w:val="clear" w:color="auto" w:fill="FFFFFF"/>
              <w:spacing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минимальное растворяющее действие на металл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 и быстрое растворение окалины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полное и быстрое растворение окалины в течение 10 секунд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полное и быстрое растворение окалины в течение 20 секунд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ответы правильны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 w:after="120" w:line="276" w:lineRule="auto"/>
              <w:outlineLvl w:val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Температура плавления КХС:</w:t>
            </w:r>
          </w:p>
          <w:p w:rsidR="00A60A7F" w:rsidRDefault="00A60A7F" w:rsidP="005225D7">
            <w:pPr>
              <w:spacing w:before="240" w:after="120" w:line="276" w:lineRule="auto"/>
              <w:outlineLvl w:val="0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1458градусов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1200градусов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900градусов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Для выгибания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кламмера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берут проволоку длиной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толщиной –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</w:t>
            </w:r>
          </w:p>
          <w:p w:rsidR="00A60A7F" w:rsidRDefault="00A60A7F" w:rsidP="005225D7">
            <w:pPr>
              <w:spacing w:before="240"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наука, изучающая функциональные возможности человека в трудовых процессах, с целью создания для него оптимальных условий труда.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Наиболее употребляемым материалом для моделей является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_______</w:t>
            </w:r>
          </w:p>
          <w:p w:rsidR="00A60A7F" w:rsidRDefault="00A60A7F" w:rsidP="005225D7">
            <w:pPr>
              <w:spacing w:before="240"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Укажите соответствие: 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Протакрил</w:t>
            </w:r>
            <w:proofErr w:type="spellEnd"/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изготовления пластмассовых коронок и фасеток мостовидных протезов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Этакрил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ортодонтических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аппаратов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Бесцветная пластмасса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изготовления базисов съёмных пластиночных протезов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Синма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М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починки съёмных пластиночных протезов.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соответствие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Базисный воск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моделирования штампованных коронок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Бюгельный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воск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моделирования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цельнолитых металлических коронок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Лавакс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моделирования металлического базиса съёмного протеза, каркаса бюгельного протеза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Моделировочный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воск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моделирования базиса съёмного пластиночного протеза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Установите последовательность использования инструментов и материалов при полировке съемного пластиночного протеза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мягкая щетка, жесткая щетка,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полисет</w:t>
            </w:r>
            <w:proofErr w:type="spellEnd"/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жесткая щетка, мягкая щетка,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фильц</w:t>
            </w:r>
            <w:proofErr w:type="spellEnd"/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полисет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фильц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жесткая щетка, мягкая щетка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мягкая щетка,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жесткая щетка, 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Установите последовательность стадий созревания пластмассы:</w:t>
            </w:r>
          </w:p>
          <w:p w:rsidR="00A60A7F" w:rsidRDefault="00A60A7F" w:rsidP="005225D7">
            <w:pPr>
              <w:spacing w:before="240"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мокрый песок, тянущиеся нити, тестообразная,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резиноподобная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твердая стадия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тянущиеся нити, мокрый песок, полная полимеризация тестообразная,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резиноподобная</w:t>
            </w:r>
            <w:proofErr w:type="spellEnd"/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тестообразная, мокрый песок, тянущиеся нити,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резиноподобная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полная полимеризация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Резиноподобная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мокрый песок, тянущиеся нити, полная полимеризация, тестообразная</w:t>
            </w:r>
          </w:p>
          <w:p w:rsidR="00A60A7F" w:rsidRDefault="00A60A7F" w:rsidP="005225D7">
            <w:pPr>
              <w:spacing w:line="276" w:lineRule="auto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Основанием допуска к медицинской деятельности является документ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Лицензия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Сертификат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</w:p>
          <w:p w:rsidR="00A60A7F" w:rsidRDefault="00A60A7F" w:rsidP="005225D7">
            <w:pPr>
              <w:shd w:val="clear" w:color="auto" w:fill="FFFFFF"/>
              <w:spacing w:line="276" w:lineRule="auto"/>
              <w:ind w:left="570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Свидетельство об окончании курсов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Запись в трудовой книжке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before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называется официальное признание органом по аккредитации компетентности физического или юридического лица, выполняющие работы в определенной области оценки соответствия</w:t>
            </w:r>
          </w:p>
          <w:p w:rsidR="00A60A7F" w:rsidRDefault="00A60A7F" w:rsidP="005225D7">
            <w:pPr>
              <w:shd w:val="clear" w:color="auto" w:fill="FFFFFF"/>
              <w:spacing w:before="240"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Аккредитация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Патентование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Декларирование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Декларация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Какое определение соответствует понятию «сертификация»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Документ, удостоверяющий соответствие объекта требованиям технических регламентов, положениям стандартов или условиям договоров.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Установление тождественности характеристик продукции ее существующим признакам.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за соблюдением требований технических регламентов.</w:t>
            </w:r>
          </w:p>
          <w:p w:rsidR="00A60A7F" w:rsidRDefault="00A60A7F" w:rsidP="005225D7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Специалист, занимающийся лабораторными этапами изготовления зубных протезов это _______________. 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lastRenderedPageBreak/>
              <w:t>Задание №25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Процедура определения соответствия лица, получившего медицинское образование, требованиям к осуществлению медицинской деятельности по определенной медицинской специальности называется ______________________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____________ - наука, изучающая закономерности влияния условий труда на работоспособность и здоровье человека и разрабатывающая мероприятия 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неблагоприятных последствий трудовой деятельности.</w:t>
            </w:r>
          </w:p>
          <w:p w:rsidR="00A60A7F" w:rsidRDefault="00A60A7F" w:rsidP="005225D7">
            <w:pPr>
              <w:shd w:val="clear" w:color="auto" w:fill="FFFFFF"/>
              <w:spacing w:before="240"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Современные требования к освещенности рабочего места зубного техника (в люксах)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pacing w:before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Установите соответствие профессиональных вредностей в производственных помещениях зуботехнической лаборатории:</w:t>
            </w:r>
          </w:p>
          <w:p w:rsidR="00A60A7F" w:rsidRDefault="00A60A7F" w:rsidP="005225D7">
            <w:pPr>
              <w:spacing w:before="240" w:line="276" w:lineRule="auto"/>
              <w:jc w:val="both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гипсовочной</w:t>
            </w:r>
            <w:proofErr w:type="spellEnd"/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Пыль абразивных материалов и материалов протеза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паяльной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Пары воды, акрилов, летучих компонентов воска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полимеризационной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Пары кислот, металлов и материалов припоя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полировочной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Пыль, гипс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соответствие: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6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Формовочная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полимеризационная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Комната предназначена для получения гипсовых моделей, гипсовки их в кювету,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освобождения готовых протезов от гипса называется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Полировочная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Комната с литейными аппаратами, предназначенные для отливки деталей зубных протезов из различных сплавов металлов.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Паяльная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Комната предназначена для приготовления пластмассы и изготовления пластмассовых протезов (полимеризации пластмасс).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Литейная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Комната оснащена несколькими специальными аппаратами (с мощными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пылеуловительными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системами), с помощью которых полируют протезы, завершая их изготовление.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Гипсовочная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Комната для проведения процесса паяния  различных частей протезов.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Заготовочная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Комната для выполнения ряда основных процессов по изготовлению зубного протеза (моделировки, изготовления восковых базисов с окклюзионными валиками, постановки искусственных зубов).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последовательность получения допуска к трудовой деятельности специалиста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получение сертификата специалиста</w:t>
            </w:r>
          </w:p>
          <w:p w:rsidR="00A60A7F" w:rsidRDefault="00A60A7F" w:rsidP="005225D7"/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прохождение курсов повышения квалификации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получение диплома специалиста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аккредитация специалиста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получение свидетельства об присвоении квалификационной категории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Самостоятельно хозяйствующий субъект, созданный в соответствии с действующим законодательством для производства продукции, выполнения работ или оказания услуг: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рынок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предприятие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фирма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товарищество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Источником централизованных государственных фондов денежных средств являются: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57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национальный доход, создаваемый в сфере материального производства</w:t>
            </w:r>
          </w:p>
          <w:p w:rsidR="00A60A7F" w:rsidRDefault="00A60A7F" w:rsidP="005225D7">
            <w:pPr>
              <w:tabs>
                <w:tab w:val="left" w:pos="570"/>
              </w:tabs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 отдельных физических лиц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доходы и накопления предприятий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ответы верны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Крупное капиталистическое предприятие, контролирующее производство, сбыт одного или нескольких видов продукции, при котором на рынке отсутствует конкуренция: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биржа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бизнес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ярмарка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монополия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спрос выше предложения, то цена на товар:</w:t>
            </w:r>
          </w:p>
          <w:p w:rsidR="00A60A7F" w:rsidRDefault="00A60A7F" w:rsidP="005225D7">
            <w:pPr>
              <w:widowControl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изменится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упадет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вырастет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lastRenderedPageBreak/>
              <w:t>Задание №35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9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Впишите слово: ____________ - это сфера товарного обращения и связанная с ним совокупность товарно-денежных отношений, которые возникают между производителями (продавцами) и потребителями (покупателями) в процессе купли-продажи товаров.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95"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Впишите слово: Суть _______ политики в том, чтобы потратить средств меньше, а получить ценностей больше и тем самым улучшить социально-экономическое положение субъекта.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9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Впишите слово: Непосредственная цель функционирования предприятия и одновременно результат его деятельности – это _____________.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95"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№38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Установите соответствие между понятиями и их определениями: 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спрос</w:t>
            </w:r>
          </w:p>
          <w:p w:rsidR="00A60A7F" w:rsidRDefault="00A60A7F" w:rsidP="005225D7">
            <w:pPr>
              <w:jc w:val="both"/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товаров и услуг, которое продавцы имеют возможность и желание продать потребителям в определенном месте и в определенное время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предложение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вид обязательных платежей в государственный или местный бюджет, который осуществляют юридические и физические лица 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цена товара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потребность в товарах при сложившихся ценах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денежных доходах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стоимость единицы товара, выраженная количеством денег, которые придется платить при покупке товара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№39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480"/>
                <w:tab w:val="left" w:pos="4155"/>
                <w:tab w:val="left" w:pos="471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Расположите в правильной последовательности следующие виды политики по мере расширения:</w:t>
            </w:r>
          </w:p>
          <w:p w:rsidR="00A60A7F" w:rsidRDefault="00A60A7F" w:rsidP="005225D7">
            <w:pPr>
              <w:widowControl/>
              <w:tabs>
                <w:tab w:val="left" w:pos="480"/>
                <w:tab w:val="left" w:pos="4155"/>
                <w:tab w:val="left" w:pos="4710"/>
              </w:tabs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480"/>
                <w:tab w:val="left" w:pos="990"/>
                <w:tab w:val="left" w:pos="4155"/>
                <w:tab w:val="left" w:pos="471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финансовая</w:t>
            </w:r>
          </w:p>
          <w:p w:rsidR="00A60A7F" w:rsidRDefault="00A60A7F" w:rsidP="005225D7">
            <w:pPr>
              <w:widowControl/>
              <w:tabs>
                <w:tab w:val="left" w:pos="480"/>
                <w:tab w:val="left" w:pos="990"/>
                <w:tab w:val="left" w:pos="4155"/>
                <w:tab w:val="left" w:pos="4710"/>
              </w:tabs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480"/>
                <w:tab w:val="left" w:pos="990"/>
                <w:tab w:val="left" w:pos="4155"/>
                <w:tab w:val="left" w:pos="471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доходная</w:t>
            </w:r>
          </w:p>
          <w:p w:rsidR="00A60A7F" w:rsidRDefault="00A60A7F" w:rsidP="005225D7">
            <w:pPr>
              <w:widowControl/>
              <w:tabs>
                <w:tab w:val="left" w:pos="480"/>
                <w:tab w:val="left" w:pos="990"/>
                <w:tab w:val="left" w:pos="4155"/>
                <w:tab w:val="left" w:pos="4710"/>
              </w:tabs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480"/>
                <w:tab w:val="left" w:pos="990"/>
                <w:tab w:val="left" w:pos="4155"/>
                <w:tab w:val="left" w:pos="471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политика финансового регулирования</w:t>
            </w:r>
          </w:p>
          <w:p w:rsidR="00A60A7F" w:rsidRDefault="00A60A7F" w:rsidP="005225D7">
            <w:pPr>
              <w:widowControl/>
              <w:tabs>
                <w:tab w:val="left" w:pos="480"/>
                <w:tab w:val="left" w:pos="990"/>
                <w:tab w:val="left" w:pos="4155"/>
                <w:tab w:val="left" w:pos="4710"/>
              </w:tabs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480"/>
                <w:tab w:val="left" w:pos="990"/>
                <w:tab w:val="left" w:pos="4155"/>
                <w:tab w:val="left" w:pos="471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социально-экономическая</w:t>
            </w:r>
          </w:p>
          <w:p w:rsidR="00A60A7F" w:rsidRDefault="00A60A7F" w:rsidP="005225D7">
            <w:pPr>
              <w:widowControl/>
              <w:tabs>
                <w:tab w:val="left" w:pos="480"/>
                <w:tab w:val="left" w:pos="990"/>
                <w:tab w:val="left" w:pos="4155"/>
                <w:tab w:val="left" w:pos="4710"/>
              </w:tabs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Расположите в правильной последовательности этапы выпуска ценных бумаг: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бланков ценных бумаг, то есть документов, удостоверяющих факт вложения средств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учредители принимают решение о выпуске ценных бумаг и составляют проспект (план) эмиссии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эмитент регистрирует отчет об итогах выпуска ценных бумаг в государственном органе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проспект эмиссии регистрируется в государственном органе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размещение ценных бумаг среди граждан и организаций (продажа) 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наличии газовых горелок в зуботехнической лаборатории зубной техник, войдя в помещение, должен: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Включить свет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Отключить холодильник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Понюхать воздух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Открыть окно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 попадании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отбела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кожу необходимо: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Смазать вазелином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Смазать йодом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Промыть щелочным раствором и водой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Промыть водой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Излишки пластмассового теста после формовки протеза помещают:</w:t>
            </w:r>
          </w:p>
          <w:p w:rsidR="00A60A7F" w:rsidRDefault="00A60A7F" w:rsidP="005225D7">
            <w:pPr>
              <w:spacing w:before="240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кипящую воду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В накопитель отходов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ящик рабочего стола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холодную воду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протягивании гильз на аппарате Самсона нарушается техника безопасности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бинтовыми повязками на руках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протягивании гильз вдвоем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Оставлением рычага в конце работы в положении «от себя»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 защитных очков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– __________________________.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Категорически запрещается при составлении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отбела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содержащего серную кислоту лить ___________________.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зуботехнической лаборатории можно хранить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бензина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№48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pacing w:after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Установите соответствие профессиональных вредностей в производственных помещениях зуботехнической лаборатории:</w:t>
            </w:r>
          </w:p>
          <w:p w:rsidR="00A60A7F" w:rsidRDefault="00A60A7F" w:rsidP="005225D7">
            <w:pPr>
              <w:spacing w:after="240"/>
              <w:jc w:val="both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гипсовочной</w:t>
            </w:r>
            <w:proofErr w:type="spellEnd"/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Пыль абразивных материалов и материалов протеза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паяльной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Пары воды, акрилов, летучих компонентов воска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полимеризационной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Пары кислот, металлов и материалов припоя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полировочной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Пыль, гипс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№49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последовательность действий при дезинфекции съемных протезов перед починкой.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обработать протез спиртом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положить протез в раствор перманганата калия на 30 мин.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вымыть моющим средством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положить протез в 6% раствор перекиси водорода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подвергнуть ультрафиолетовому облучению в течении 5 мин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последовательность действий в случае утечки газа в зуботехнической лаборатории.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включать свет и электроприборы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проветривания открыть настежь окна и двери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перекрыть вентили на всех газовых приборах</w:t>
            </w:r>
          </w:p>
          <w:p w:rsidR="00A60A7F" w:rsidRDefault="00A60A7F" w:rsidP="005225D7"/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вызвать аварийную газовую службу по телефону «104»</w:t>
            </w:r>
          </w:p>
          <w:p w:rsidR="00A60A7F" w:rsidRDefault="00A60A7F" w:rsidP="005225D7"/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оповестить всех находящихся внутри людей, что нужно покинуть помещение быстро и спокойно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tabs>
                <w:tab w:val="left" w:pos="54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Податливость – разновидность слизистой:</w:t>
            </w:r>
          </w:p>
          <w:p w:rsidR="00A60A7F" w:rsidRDefault="00A60A7F" w:rsidP="005225D7">
            <w:pPr>
              <w:tabs>
                <w:tab w:val="left" w:pos="540"/>
              </w:tabs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Неподвижной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Подвижной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Активно – подвижной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Пасивно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подвижной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Наибольшая выпуклость зуба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54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Шейка</w:t>
            </w:r>
          </w:p>
          <w:p w:rsidR="00A60A7F" w:rsidRDefault="00A60A7F" w:rsidP="005225D7">
            <w:pPr>
              <w:tabs>
                <w:tab w:val="left" w:pos="540"/>
              </w:tabs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Экватор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Бифуркация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Эмалевый валик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tabs>
                <w:tab w:val="left" w:pos="54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Полость рта сообщаться с окружающей средой:</w:t>
            </w:r>
          </w:p>
          <w:p w:rsidR="00A60A7F" w:rsidRDefault="00A60A7F" w:rsidP="005225D7">
            <w:pPr>
              <w:tabs>
                <w:tab w:val="left" w:pos="540"/>
              </w:tabs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54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Зевом</w:t>
            </w:r>
          </w:p>
          <w:p w:rsidR="00A60A7F" w:rsidRDefault="00A60A7F" w:rsidP="005225D7">
            <w:pPr>
              <w:tabs>
                <w:tab w:val="left" w:pos="540"/>
              </w:tabs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Ротовым отверстием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Грушевидным отверстием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Хоанами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Зубы служат для: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Механической обработке пищи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Восприятия различных ощущений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Расщепления пищи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Формировании пищевого комка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tabs>
                <w:tab w:val="left" w:pos="54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верхней челюсти самая большая дуга:</w:t>
            </w:r>
          </w:p>
          <w:p w:rsidR="00A60A7F" w:rsidRDefault="00A60A7F" w:rsidP="005225D7">
            <w:pPr>
              <w:tabs>
                <w:tab w:val="left" w:pos="540"/>
              </w:tabs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54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Корневая</w:t>
            </w:r>
          </w:p>
          <w:p w:rsidR="00A60A7F" w:rsidRDefault="00A60A7F" w:rsidP="005225D7">
            <w:pPr>
              <w:tabs>
                <w:tab w:val="left" w:pos="540"/>
              </w:tabs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Альвеолярная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Базальная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Зубная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Функции бактериальных спор: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защита от неблагоприятных условий окружающей среды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размножение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движение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дыхание</w:t>
            </w:r>
          </w:p>
          <w:p w:rsidR="00A60A7F" w:rsidRDefault="00A60A7F" w:rsidP="005225D7">
            <w:pPr>
              <w:spacing w:line="276" w:lineRule="auto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Стафилококки в мазках располагаются в виде: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пакетов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гроздьев винограда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цепочек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одиночных клеток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№58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Грамположительные бактерии окрашиваются: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черный цвет 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серый цвет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красный цвет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фиолетовый цвет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№59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Дезинфекция – это:   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уничтожение патогенных и условно-патогенных микроорганизмов в окружающей среде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уничтожение вегетативных форм непатогенных микроорганизмов 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блокирование процесса прорастания спор в вегетативные клетки  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уничтожение всех микроорганизмов и их спор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Стерилизация – это уничтожение:  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вегетативных клеток бактерий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спорообразующих клеток бактерий 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всех микробных клеток и спор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условно-патогенных микроорганизмов 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420"/>
              </w:tabs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Дезинфекция, которая проводится после выписки больного:</w:t>
            </w:r>
          </w:p>
          <w:p w:rsidR="00A60A7F" w:rsidRDefault="00A60A7F" w:rsidP="005225D7">
            <w:pPr>
              <w:widowControl/>
              <w:tabs>
                <w:tab w:val="left" w:pos="420"/>
              </w:tabs>
              <w:spacing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профилактическая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заключительная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текущая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стерилизация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Повреждения или нарушение органов человека при внезапном воздействии окружающей среды это: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несчастный случай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редкое заболевание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травма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570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хроническое заболевание</w:t>
            </w:r>
          </w:p>
          <w:p w:rsidR="00A60A7F" w:rsidRDefault="00A60A7F" w:rsidP="005225D7">
            <w:pPr>
              <w:tabs>
                <w:tab w:val="left" w:pos="570"/>
              </w:tabs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Помощь, оказанная пострадавшему сразу же после несчастного случая: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квалифицированная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первая неотложная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врачебная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специализированная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Первая медицинская помощь: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помощь, оказанная пострадавшему в медицинском учреждении врачом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помощь, оказанная пострадавшему в медицинском учреждении медицинской сестрой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комплекс мероприятий, проводимых пострадавшему на месте происшествия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доставка пострадавшего в медицинское учреждение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Нормальное содержание F в воде: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0 – 0,5 мг/л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0,6 – 0,8 мг/л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32"/>
              </w:rPr>
              <w:t>0,8 – 1,2 мг/л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705"/>
                <w:tab w:val="left" w:pos="1140"/>
              </w:tabs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1,5 мг/л</w:t>
            </w:r>
          </w:p>
          <w:p w:rsidR="00A60A7F" w:rsidRDefault="00A60A7F" w:rsidP="005225D7">
            <w:pPr>
              <w:tabs>
                <w:tab w:val="left" w:pos="705"/>
                <w:tab w:val="left" w:pos="1140"/>
              </w:tabs>
              <w:spacing w:line="276" w:lineRule="auto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Реминерализирующую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терапию проводят при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заболевании: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1140"/>
              </w:tabs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средний кариес</w:t>
            </w:r>
          </w:p>
          <w:p w:rsidR="00A60A7F" w:rsidRDefault="00A60A7F" w:rsidP="005225D7">
            <w:pPr>
              <w:tabs>
                <w:tab w:val="left" w:pos="1140"/>
              </w:tabs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кариес в стадии пятна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глубокий кариес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гипоплазия эмали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Какая стадия кариеса является начальной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средний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глубокий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поверхностный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стадия пятна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№68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Анатомия наука о строении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 ______________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№69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Верхняя челюсть имеет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поверхности (введите цифру)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Общие анатомические образования для верхней и нижней челюсти: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шов твердого неба.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tabs>
                <w:tab w:val="left" w:pos="42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Признак угла существует для 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proofErr w:type="gramEnd"/>
          </w:p>
          <w:p w:rsidR="00A60A7F" w:rsidRDefault="00A60A7F" w:rsidP="005225D7">
            <w:pPr>
              <w:tabs>
                <w:tab w:val="left" w:pos="420"/>
              </w:tabs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моляров нижней челюсти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____________.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Оптимальная температура выращивания для большинства микроорганизмов ______________________ (введите только цифру).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 диагностики, основой которого является посев на питательные среды, называется _________________________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 - это ядовитые вещества, синтезируемые микроорганизмами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После вакцинации вырабатывается ________________ иммунитет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№78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Клетки организма, захватывающие и переваривающие бактерий, называются _____________________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№79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Ожог, вследствие воздействия на организм человека кислот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щелочей  называется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_____________.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before="240"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это  повреждение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тканей, наступающее от воздействия низкой температуры.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before="240" w:after="165"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Кровотечение, которое останавливают наложением обычной асептической повязки на рану – 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Наиболее распространенное стоматологическое заболевание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____________.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lastRenderedPageBreak/>
              <w:t>Задание №83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 xml:space="preserve">Кариес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это поражение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sz w:val="28"/>
              </w:rPr>
              <w:t>зуба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№84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pacing w:after="24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соответствие:</w:t>
            </w:r>
          </w:p>
          <w:p w:rsidR="00A60A7F" w:rsidRDefault="00A60A7F" w:rsidP="005225D7">
            <w:pPr>
              <w:spacing w:after="240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ключица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лицевой отдел черепа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верхняя челюсть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мозговой отдел черепа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затылочная кость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грудная клетка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позвонок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позвоночный столб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берцовая кость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нижняя конечность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71"/>
        <w:gridCol w:w="451"/>
        <w:gridCol w:w="3927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№85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соответствие:</w:t>
            </w:r>
          </w:p>
          <w:p w:rsidR="00A60A7F" w:rsidRDefault="00A60A7F" w:rsidP="005225D7">
            <w:pPr>
              <w:spacing w:before="240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090" w:type="dxa"/>
            <w:shd w:val="clear" w:color="auto" w:fill="FFFFFF"/>
          </w:tcPr>
          <w:tbl>
            <w:tblPr>
              <w:tblW w:w="45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96"/>
            </w:tblGrid>
            <w:tr w:rsidR="00A60A7F" w:rsidTr="005225D7">
              <w:tc>
                <w:tcPr>
                  <w:tcW w:w="4572" w:type="dxa"/>
                </w:tcPr>
                <w:p w:rsidR="00A60A7F" w:rsidRDefault="00A60A7F" w:rsidP="005225D7"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Зубная формула</w:t>
                  </w:r>
                </w:p>
              </w:tc>
            </w:tr>
          </w:tbl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– 25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225" w:type="dxa"/>
            <w:shd w:val="clear" w:color="auto" w:fill="FFFFFF"/>
          </w:tcPr>
          <w:tbl>
            <w:tblPr>
              <w:tblW w:w="471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16"/>
            </w:tblGrid>
            <w:tr w:rsidR="00A60A7F" w:rsidTr="005225D7">
              <w:tc>
                <w:tcPr>
                  <w:tcW w:w="4692" w:type="dxa"/>
                </w:tcPr>
                <w:p w:rsidR="00A60A7F" w:rsidRDefault="00A60A7F" w:rsidP="005225D7"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Группа зубов</w:t>
                  </w:r>
                </w:p>
              </w:tc>
            </w:tr>
          </w:tbl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резец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09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– 17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2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клык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09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– 42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2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премоляр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09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4 - 33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2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моляр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№86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Установите соответствие между путем передачи инфекции и заболеванием, которое передается данным путем: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раневой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холера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трансмиссивный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малярия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воздушно-капельный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сифилис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водный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Pr>
              <w:widowControl/>
              <w:spacing w:after="195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бешенство</w:t>
            </w:r>
          </w:p>
          <w:p w:rsidR="00A60A7F" w:rsidRDefault="00A60A7F" w:rsidP="005225D7">
            <w:pPr>
              <w:widowControl/>
              <w:spacing w:after="195"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контактно-половой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туберкулез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№87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Установите соответствие между органоидами бактериальной клетки и 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функциями: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капсула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наследственная информация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нуклеоид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защита клетки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рибосомы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запас питательных веществ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включения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синтез белка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№88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widowControl/>
              <w:spacing w:after="24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Установите соответствие зависимости повязок от назначения.</w:t>
            </w:r>
          </w:p>
          <w:p w:rsidR="00A60A7F" w:rsidRDefault="00A60A7F" w:rsidP="005225D7">
            <w:pPr>
              <w:widowControl/>
              <w:spacing w:after="240" w:line="276" w:lineRule="auto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Защищает рану от внешних воздействий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повязки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Создает давление на участок тела для остановки кровотечения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Обыкновенные повязки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Обеспечивает необходимую неподвижность поврежденной части тела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Окклюзионные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повязки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Герметично закрывает полость тела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Давящие повязки.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Исправляет неправильное положение какой-либо части тела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Иммобилизирующие повязки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№89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Установите соответствие названия раны и травмирующего агента: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воздействии колющим предметом.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огнестрельные раны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нанесении режущим предметом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колотые раны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Повреждение острым и тяжелым предметом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режущие раны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Повреждение тупым предметом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рубленые раны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Огнестрельное повреждение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ушибленные раны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№90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Указать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Инструмент для замешивания пломбировочного материала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Стоматологический пинцет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Инструмент для определения подвижности зубов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Стоматологическое зеркало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Инструмент для обзора труднодоступных поверхностей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Стоматологический зонд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Инструмент для зондирования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Шпатель стоматологический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№91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Указать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Заболевание твердых тканей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некариозного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происхождения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Стоматит, глоссит,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палатиннит</w:t>
            </w:r>
            <w:proofErr w:type="spellEnd"/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Заболевания СОПР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Пародонтит, пародонтоз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Заболевания пародонта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Флюороз, клиновидный дефект, гипоплазия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последовательность прохождения воздуха по воздухоносным путям: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альвеолы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носоглотка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трахея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Бронхи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средний носовой ход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Укажите последовательность прохождения пищевого комка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желудочно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кишечному тракту: 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7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желудок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двенадцатиперстная кишка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54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пищевод</w:t>
            </w:r>
          </w:p>
          <w:p w:rsidR="00A60A7F" w:rsidRDefault="00A60A7F" w:rsidP="005225D7">
            <w:pPr>
              <w:tabs>
                <w:tab w:val="left" w:pos="540"/>
              </w:tabs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ротовая полость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прямая кишка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толстый кишечник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тонкий кишечник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Установите правильную последовательность периодов инфекционного заболевания:</w:t>
            </w:r>
          </w:p>
          <w:p w:rsidR="00A60A7F" w:rsidRDefault="00A60A7F" w:rsidP="005225D7">
            <w:pPr>
              <w:spacing w:before="240"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Период разгара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Инкубационный период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Период реконвалесценции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Продромальный период</w:t>
            </w:r>
          </w:p>
          <w:p w:rsidR="00A60A7F" w:rsidRDefault="00A60A7F" w:rsidP="005225D7">
            <w:pPr>
              <w:spacing w:line="276" w:lineRule="auto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Распределите в порядке возрастания интенсивности эпидемического процесса: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Вспышка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Пандемия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Спорадическая заболеваемость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Эпидемия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Установите последовательность оказания первой помощи при ранениях:   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6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  <w:tab w:val="left" w:pos="114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Скорейшая доставка раненого в хирургический стационар</w:t>
            </w:r>
          </w:p>
          <w:p w:rsidR="00A60A7F" w:rsidRDefault="00A60A7F" w:rsidP="005225D7">
            <w:pPr>
              <w:widowControl/>
              <w:tabs>
                <w:tab w:val="left" w:pos="570"/>
                <w:tab w:val="left" w:pos="1140"/>
              </w:tabs>
              <w:spacing w:after="165"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Защита раны от загрязнений и инфицирования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Остановка кровотечения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  <w:tab w:val="left" w:pos="114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мероприятий, направленных на предупреждение осложнений.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  <w:tab w:val="left" w:pos="114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Иссечение и удаление инфицированных тканей, инородных тел с последующим послойным ушиванием краев раны.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  <w:tab w:val="left" w:pos="114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Остановка кровотечения: жгут, прижатие сосуда, давящая повязка.</w:t>
            </w:r>
          </w:p>
          <w:p w:rsidR="00A60A7F" w:rsidRDefault="00A60A7F" w:rsidP="005225D7">
            <w:pPr>
              <w:widowControl/>
              <w:tabs>
                <w:tab w:val="left" w:pos="570"/>
                <w:tab w:val="left" w:pos="1140"/>
              </w:tabs>
              <w:spacing w:after="165"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Установите последовательность первой помощи при поражении электрическим током: 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Немедленное проведение искусственного дыхания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Болеутоляющие средства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Транспортировка в стационар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Прекратить действие электрического тока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Сердечные препараты.</w:t>
            </w:r>
          </w:p>
          <w:p w:rsidR="00A60A7F" w:rsidRDefault="00A60A7F" w:rsidP="005225D7">
            <w:pPr>
              <w:widowControl/>
              <w:tabs>
                <w:tab w:val="left" w:pos="570"/>
              </w:tabs>
              <w:spacing w:after="165" w:line="276" w:lineRule="auto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№98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Выбрать последовательность обследования стоматологического больного:  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Постановка диагноза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Дополнительные методы обследования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Осмотр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№99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Последовательность классификации кариеса по глубине поражения твердых тканей зуба: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средний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глубокий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поверхностный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стадия пятна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Последовательность этапов лечения кариеса: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A60A7F" w:rsidRDefault="00A60A7F" w:rsidP="005225D7">
            <w:pPr>
              <w:spacing w:before="240" w:line="276" w:lineRule="auto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некрэктомия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кариозной полости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раскрытие кариозной полости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кариозной полости, наложение изолирующей прокладки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медикаментозная обработка кариозной полости, наложение постоянной пломбы,  шлифование и полирование пломбы.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Зубной техник конструирует протез на основании: </w:t>
            </w:r>
          </w:p>
          <w:p w:rsidR="00A60A7F" w:rsidRDefault="00A60A7F" w:rsidP="005225D7">
            <w:pPr>
              <w:spacing w:before="240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выбора цвета и формы зубов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диалога с пациентом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снятия слепка в полости рта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указаний стоматолога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проводится на первом клиническом этапе изготовления частичного съемного протеза?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конструкции частичного съемного пластиночного протеза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и фиксация центральной окклюзии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снятие полных анатомических слепков с верхней и нижней челюстей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припасовка и сдача частичного съемного протеза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снятие анатомического слепка только с протезируемой челюсти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Что вы проведете на первом лабораторном этапе изготовления частичного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съемного пластиночного протеза?</w:t>
            </w:r>
          </w:p>
          <w:p w:rsidR="00A60A7F" w:rsidRDefault="00A60A7F" w:rsidP="005225D7">
            <w:pPr>
              <w:shd w:val="clear" w:color="auto" w:fill="FFFFFF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Выберите один из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загипсовку моделей в окклюдатор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замену воска на пластмассу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получение рабочей и вспомогательной моделей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постановку зубов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воскового базиса с окклюзионными валиками, получение рабочей и вспомогательной моделей</w:t>
            </w:r>
          </w:p>
          <w:p w:rsidR="00A60A7F" w:rsidRDefault="00A60A7F" w:rsidP="005225D7">
            <w:pPr>
              <w:jc w:val="both"/>
            </w:pPr>
          </w:p>
          <w:p w:rsidR="00A60A7F" w:rsidRDefault="00A60A7F" w:rsidP="005225D7">
            <w:pPr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проводиться врачом на втором клиническом этапе изготовления частичного съемного пластиночного протеза?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конструкции частичного съемного пластиночного протеза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определение и фиксация центральной окклюзии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снятие полных анатомических слепков с верхней и нижней челюстей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припасовка и сдача частичного съемного протеза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снятие анатомического слепка только с протезируемой челюсти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проводится на втором лабораторном этапе изготовления частичного пластиночного протеза?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моделей в окклюдатор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замена воска на пластмассу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получение рабочей и вспомогательной моделей, постановка зубов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tabs>
                <w:tab w:val="left" w:pos="420"/>
                <w:tab w:val="left" w:pos="85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постановка зубов</w:t>
            </w:r>
          </w:p>
          <w:p w:rsidR="00A60A7F" w:rsidRDefault="00A60A7F" w:rsidP="005225D7">
            <w:pPr>
              <w:tabs>
                <w:tab w:val="left" w:pos="420"/>
                <w:tab w:val="left" w:pos="855"/>
              </w:tabs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Резкий нагрев буры: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Смещает припой с места пайки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Вспучивает порошок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Нагревается без пузырей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Особенность моделирования пришеечной области под металлическую штампованную коронку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воск находится на уровне шейки зуба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воск не доходит до шейки зуба на 0,5 – 1,0 мм;</w:t>
            </w:r>
          </w:p>
          <w:p w:rsidR="00A60A7F" w:rsidRDefault="00A60A7F" w:rsidP="005225D7">
            <w:pPr>
              <w:widowControl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воск перекрывает шейку зуба на 3 – 5мм;</w:t>
            </w:r>
          </w:p>
          <w:p w:rsidR="00A60A7F" w:rsidRDefault="00A60A7F" w:rsidP="005225D7">
            <w:pPr>
              <w:widowControl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воск не доходит до шейки зуба, переход воска на гипс культи зуба в пришеечной области должен быть плавным</w:t>
            </w:r>
          </w:p>
          <w:p w:rsidR="00A60A7F" w:rsidRDefault="00A60A7F" w:rsidP="005225D7">
            <w:pPr>
              <w:widowControl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№108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tabs>
                <w:tab w:val="left" w:pos="285"/>
              </w:tabs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Особенность  моделирования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пришеечной области пластмассовой коронки: </w:t>
            </w:r>
          </w:p>
          <w:p w:rsidR="00A60A7F" w:rsidRDefault="00A60A7F" w:rsidP="005225D7">
            <w:pPr>
              <w:tabs>
                <w:tab w:val="left" w:pos="285"/>
              </w:tabs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воск находится на уровне шейки зуба;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705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воск не доходит до шейки зуба на 5 – 8 мм;</w:t>
            </w:r>
          </w:p>
          <w:p w:rsidR="00A60A7F" w:rsidRDefault="00A60A7F" w:rsidP="005225D7">
            <w:pPr>
              <w:widowControl/>
              <w:tabs>
                <w:tab w:val="left" w:pos="705"/>
              </w:tabs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воск находится ниже уровня шейки зуба на 8 мм;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705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зависимости от ситуации.</w:t>
            </w:r>
          </w:p>
          <w:p w:rsidR="00A60A7F" w:rsidRDefault="00A60A7F" w:rsidP="005225D7">
            <w:pPr>
              <w:widowControl/>
              <w:tabs>
                <w:tab w:val="left" w:pos="705"/>
              </w:tabs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№109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профилактики пористости напряжения в металлическом каркасе бюгельного протеза моделируют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A60A7F" w:rsidRDefault="00A60A7F" w:rsidP="005225D7">
            <w:pPr>
              <w:widowControl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</w:pPr>
            <w:r>
              <w:rPr>
                <w:rFonts w:ascii="Times New Roman" w:eastAsia="Times New Roman" w:hAnsi="Times New Roman" w:cs="Times New Roman"/>
                <w:sz w:val="28"/>
              </w:rPr>
              <w:t>фальц;</w:t>
            </w:r>
          </w:p>
          <w:p w:rsidR="00A60A7F" w:rsidRDefault="00A60A7F" w:rsidP="005225D7">
            <w:pPr>
              <w:widowControl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A60A7F" w:rsidRDefault="00A60A7F" w:rsidP="005225D7">
            <w:pPr>
              <w:widowControl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widowControl/>
              <w:tabs>
                <w:tab w:val="left" w:pos="42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Фальц моделируется в виде</w:t>
            </w:r>
          </w:p>
          <w:p w:rsidR="00A60A7F" w:rsidRDefault="00A60A7F" w:rsidP="005225D7">
            <w:pPr>
              <w:widowControl/>
              <w:tabs>
                <w:tab w:val="left" w:pos="420"/>
              </w:tabs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уступа;</w:t>
            </w:r>
          </w:p>
          <w:p w:rsidR="00A60A7F" w:rsidRDefault="00A60A7F" w:rsidP="005225D7">
            <w:pPr>
              <w:widowControl/>
              <w:spacing w:line="254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капли;</w:t>
            </w:r>
          </w:p>
          <w:p w:rsidR="00A60A7F" w:rsidRDefault="00A60A7F" w:rsidP="005225D7">
            <w:pPr>
              <w:widowControl/>
              <w:spacing w:line="254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widowControl/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возвышения</w:t>
            </w:r>
          </w:p>
          <w:p w:rsidR="00A60A7F" w:rsidRDefault="00A60A7F" w:rsidP="005225D7">
            <w:pPr>
              <w:widowControl/>
              <w:spacing w:line="254" w:lineRule="auto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бугорка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Двусторонний концевой дефект зубного ряда относится к __________ классу по классификации дефектов зубных рядов Кеннеди.</w:t>
            </w:r>
          </w:p>
          <w:p w:rsidR="00A60A7F" w:rsidRDefault="00A60A7F" w:rsidP="005225D7">
            <w:pPr>
              <w:shd w:val="clear" w:color="auto" w:fill="FFFFFF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Включенный дефект в боковом отделе зубного ряда относится к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классу по классификации дефектов зубных рядов Кеннеди.</w:t>
            </w:r>
          </w:p>
          <w:p w:rsidR="00A60A7F" w:rsidRDefault="00A60A7F" w:rsidP="005225D7">
            <w:pPr>
              <w:shd w:val="clear" w:color="auto" w:fill="FFFFFF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Включенный дефект в переднем отделе зубного ряда относится к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классу по классификации дефектов зубных рядов Кеннеди.</w:t>
            </w:r>
          </w:p>
          <w:p w:rsidR="00A60A7F" w:rsidRDefault="00A60A7F" w:rsidP="005225D7">
            <w:pPr>
              <w:shd w:val="clear" w:color="auto" w:fill="FFFFFF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Односторонний концевой дефект зубного ряда относится ко _____ классу по классификации дефектов зубных рядов Кеннеди.</w:t>
            </w:r>
          </w:p>
          <w:p w:rsidR="00A60A7F" w:rsidRDefault="00A60A7F" w:rsidP="005225D7">
            <w:pPr>
              <w:shd w:val="clear" w:color="auto" w:fill="FFFFFF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Микропротезы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расположенные только внутри твёрдых тканей, называются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______.</w:t>
            </w:r>
          </w:p>
          <w:p w:rsidR="00A60A7F" w:rsidRDefault="00A60A7F" w:rsidP="005225D7">
            <w:pPr>
              <w:shd w:val="clear" w:color="auto" w:fill="FFFFFF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Микропротезы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покрывающие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окклюзионную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поверхность зуба и одновременно входящие на различную глубину в твёрдые ткани, называются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_______.</w:t>
            </w:r>
          </w:p>
          <w:p w:rsidR="00A60A7F" w:rsidRDefault="00A60A7F" w:rsidP="005225D7">
            <w:pPr>
              <w:shd w:val="clear" w:color="auto" w:fill="FFFFFF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lastRenderedPageBreak/>
              <w:t>Задание №117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Микропротезы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охватывающие снаружи большую часть коронки зуба, называются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_______.</w:t>
            </w:r>
          </w:p>
          <w:p w:rsidR="00A60A7F" w:rsidRDefault="00A60A7F" w:rsidP="005225D7">
            <w:pPr>
              <w:shd w:val="clear" w:color="auto" w:fill="FFFFFF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№118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/>
              <w:jc w:val="both"/>
              <w:outlineLvl w:val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Любые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микропротезы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имеющие дополнительные штифты, называются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_____________.</w:t>
            </w:r>
          </w:p>
          <w:p w:rsidR="00A60A7F" w:rsidRDefault="00A60A7F" w:rsidP="005225D7">
            <w:pPr>
              <w:spacing w:before="240"/>
              <w:jc w:val="both"/>
              <w:outlineLvl w:val="0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№119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Область перехода слизистой оболочки где возможна образование    клапана –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________________.</w:t>
            </w:r>
          </w:p>
          <w:p w:rsidR="00A60A7F" w:rsidRDefault="00A60A7F" w:rsidP="005225D7">
            <w:pPr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Анатомический оттиск получают при помощи ____________________.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75"/>
              <w:jc w:val="both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Восковой шаблон с окклюзионными валиками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изготовливают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________________.</w:t>
            </w:r>
          </w:p>
          <w:p w:rsidR="00A60A7F" w:rsidRDefault="00A60A7F" w:rsidP="005225D7">
            <w:pPr>
              <w:spacing w:before="75"/>
              <w:jc w:val="both"/>
              <w:outlineLvl w:val="3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предотвращения деформации воскового базиса его укрепляют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75"/>
              <w:jc w:val="both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рабочих гипсовых моделях границы базиса и фиксирующих элементов съемного пластиночного протеза при частичном отсутствии зубов наноситься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________________.</w:t>
            </w:r>
          </w:p>
          <w:p w:rsidR="00A60A7F" w:rsidRDefault="00A60A7F" w:rsidP="005225D7">
            <w:pPr>
              <w:spacing w:before="75"/>
              <w:jc w:val="both"/>
              <w:outlineLvl w:val="3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Съемные пластиночные протезы при частичном отсутствии зубов восстанавливают жевательную эффективность до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1476"/>
        <w:gridCol w:w="7405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 прямом способе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гипсовке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зубы закрывают гипсовым валиком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Запишите ответ: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A60A7F" w:rsidRDefault="00A60A7F" w:rsidP="005225D7">
            <w:pPr>
              <w:jc w:val="right"/>
            </w:pPr>
            <w:r>
              <w:t>Ответ:</w:t>
            </w:r>
          </w:p>
        </w:tc>
        <w:tc>
          <w:tcPr>
            <w:tcW w:w="17175" w:type="dxa"/>
            <w:shd w:val="clear" w:color="auto" w:fill="FFFFFF"/>
          </w:tcPr>
          <w:p w:rsidR="00A60A7F" w:rsidRDefault="00A60A7F" w:rsidP="005225D7"/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№126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Липкий воск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моделирования каркаса бюгельного протеза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Базисный воск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моделирования цельнолитых коронок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Лавакс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склеивания отломков моделей и слепка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Восколит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моделирования базиса съемного пластиночного протеза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№127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Укажите соответствие: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Титан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Изготавливают каркас бюгельного протеза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КХС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Используют для изготовления электронагревательных приборов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Суперпал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качестве основы в металлокерамических и металлопластмассовых протезов  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Нихром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Изготавливают внутрикостные импланты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№128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Установите соответствие соотношения зубов со стеклом при постановке искусственных зубов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Васильеву 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ортогнатическом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прикусе: </w:t>
            </w:r>
          </w:p>
          <w:p w:rsidR="00A60A7F" w:rsidRDefault="00A60A7F" w:rsidP="005225D7">
            <w:pPr>
              <w:shd w:val="clear" w:color="auto" w:fill="FFFFFF"/>
              <w:spacing w:after="240" w:line="276" w:lineRule="auto"/>
              <w:jc w:val="both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6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Клык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медиально-небным бугром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Первый премоляр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отстоит на 0,5 мм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Первый  резец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касается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Первый моляр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щечным бугром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Второй  резец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щечным и небным буграми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Второй премоляр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медиальным углом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№129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Укажите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Брекет-системы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Для лечения дистальной окклюзии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сагитальной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резцовой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дизокклюзии</w:t>
            </w:r>
            <w:proofErr w:type="spellEnd"/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Брюкля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Для расширения верхнего зубного ряда, верхней челюсти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Регулятор функции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Френкля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I типа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Для лечения обратного резцового перекрытия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Аппарат с пружиной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Коффина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Для лечения аномалий отдельных зубов, зубных рядов, прикуса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№130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Укажите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Преимущество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бюгельных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протезов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Сложность изготовления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Отличие от пластиночных протезов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Калибр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Недостатки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бюгельных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протезов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Огнеупорная модель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Инструмент для определения точки окончания плеча опорно-удерживающего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кламмера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Металлический каркас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Необходимо для точного литья каркаса бюгельного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протеза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5)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Равномерное распределение жевательного давления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№131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Укажите соответствие: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Основные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бюгельных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протезов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лапки, амортизаторы,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дробитель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нагрузки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Дополнительные элементы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базис, дуга, сетки-сёдла, кламмеры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параллелометрии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логический, выбора, Новака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Второй 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кламмерной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Нея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Бонихарта</w:t>
            </w:r>
            <w:proofErr w:type="spellEnd"/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Атипичный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кламмер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Роуча</w:t>
            </w:r>
            <w:proofErr w:type="spellEnd"/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№132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Шпатель зуботехнический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нанесения расплавленного при моделировании зубов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Крампонные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щипцы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замешивания гипса в колбе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Гипсовый нож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Обрезания излишков гипса с модели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Гипсовый шпатель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Изгибание кламмеров и проволочных элементов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№133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Аппарат ММСИ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отжигания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гильз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Наковальня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окончательной штамповки коронок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Аппарат «Самсон»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предварительной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шамповки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коронок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Бензиновая горелка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протягивания стальных гильз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№134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hd w:val="clear" w:color="auto" w:fill="FFFFFF"/>
              <w:spacing w:before="240" w:after="24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A60A7F" w:rsidRDefault="00A60A7F" w:rsidP="005225D7">
            <w:pPr>
              <w:shd w:val="clear" w:color="auto" w:fill="FFFFFF"/>
              <w:spacing w:before="240" w:after="240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Твёрдость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Это способность газов и жидкостей оказывать сопротивление действию внешних сил, вызывающих их течение.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Вязкость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Это работа, израсходованная на ударный излом образца.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Ударная вязкость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Характеризует свойства тела противостоять пластической деформации при проникновении в него другого твёрдого тела.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Текучесть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Способность материала заполнять форму.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№135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Прочность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Изменение размеров и формы тела под действием применяемых к нему сил.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Деформация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Свойства материала деформироваться без разрушения под действием внешних сил, вызывающих изменение его формы.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Упругость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Способность материала без разрушения сопротивляться действию внешних сил, вызывающих деформацию.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Пластичность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Способность материала восстанавливать свою форму после прекращения действия внешних сил, вызывающих изменение его формы.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№136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pacing w:before="240" w:after="19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Установите соответствие: </w:t>
            </w:r>
          </w:p>
          <w:p w:rsidR="00A60A7F" w:rsidRDefault="00A60A7F" w:rsidP="005225D7">
            <w:pPr>
              <w:spacing w:before="240" w:after="195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Оттиск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внутриканальный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Штифт 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рабочая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Коронка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альгинатный</w:t>
            </w:r>
            <w:proofErr w:type="spellEnd"/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Модель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полная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96"/>
        <w:gridCol w:w="451"/>
        <w:gridCol w:w="3902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№137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Установить соответствие: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Стерилизация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Удаление всех мелких частиц, биологических жидкостей с поверхностей материалов и инструментов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Дезинфекция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Освобождение предмета или материала от всех видов микроорганизмов, включая бактерии и их споры, грибы и вирусы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15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Предстерилизационная обработка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16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Уничтожение микроорганизмов на всех поверхностях предметов и материалов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639"/>
        <w:gridCol w:w="3871"/>
        <w:gridCol w:w="451"/>
        <w:gridCol w:w="3927"/>
      </w:tblGrid>
      <w:tr w:rsidR="00A60A7F" w:rsidTr="005225D7">
        <w:tc>
          <w:tcPr>
            <w:tcW w:w="21150" w:type="dxa"/>
            <w:gridSpan w:val="5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№138</w:t>
            </w:r>
          </w:p>
        </w:tc>
      </w:tr>
      <w:tr w:rsidR="00A60A7F" w:rsidTr="005225D7">
        <w:tc>
          <w:tcPr>
            <w:tcW w:w="21150" w:type="dxa"/>
            <w:gridSpan w:val="5"/>
            <w:shd w:val="clear" w:color="auto" w:fill="FFFFFF"/>
          </w:tcPr>
          <w:p w:rsidR="00A60A7F" w:rsidRDefault="00A60A7F" w:rsidP="005225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Установите соответствие: </w:t>
            </w:r>
          </w:p>
          <w:p w:rsidR="00A60A7F" w:rsidRDefault="00A60A7F" w:rsidP="005225D7">
            <w:pPr>
              <w:spacing w:line="276" w:lineRule="auto"/>
            </w:pPr>
          </w:p>
        </w:tc>
      </w:tr>
      <w:tr w:rsidR="00A60A7F" w:rsidTr="005225D7">
        <w:tc>
          <w:tcPr>
            <w:tcW w:w="21150" w:type="dxa"/>
            <w:gridSpan w:val="5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Укажите соответствие для всех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9090" w:type="dxa"/>
            <w:shd w:val="clear" w:color="auto" w:fill="FFFFFF"/>
          </w:tcPr>
          <w:tbl>
            <w:tblPr>
              <w:tblW w:w="4680" w:type="dxa"/>
              <w:tblInd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A60A7F" w:rsidTr="005225D7">
              <w:tc>
                <w:tcPr>
                  <w:tcW w:w="4656" w:type="dxa"/>
                </w:tcPr>
                <w:p w:rsidR="00A60A7F" w:rsidRDefault="00A60A7F" w:rsidP="005225D7"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</w:rPr>
                    <w:t>Воски</w:t>
                  </w:r>
                </w:p>
              </w:tc>
            </w:tr>
          </w:tbl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Базисный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9225" w:type="dxa"/>
            <w:shd w:val="clear" w:color="auto" w:fill="FFFFFF"/>
          </w:tcPr>
          <w:tbl>
            <w:tblPr>
              <w:tblW w:w="4812" w:type="dxa"/>
              <w:tblInd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12"/>
            </w:tblGrid>
            <w:tr w:rsidR="00A60A7F" w:rsidTr="005225D7">
              <w:tc>
                <w:tcPr>
                  <w:tcW w:w="4788" w:type="dxa"/>
                </w:tcPr>
                <w:p w:rsidR="00A60A7F" w:rsidRDefault="00A60A7F" w:rsidP="005225D7"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</w:rPr>
                    <w:t>применение</w:t>
                  </w:r>
                </w:p>
              </w:tc>
            </w:tr>
          </w:tbl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Склеивание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09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Модевакс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92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Моделирование вкладок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090" w:type="dxa"/>
            <w:shd w:val="clear" w:color="auto" w:fill="FFFFFF"/>
          </w:tcPr>
          <w:p w:rsidR="00A60A7F" w:rsidRDefault="00A60A7F" w:rsidP="005225D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Лавакс</w:t>
            </w:r>
            <w:proofErr w:type="spellEnd"/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92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Моделирование коронок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9090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Липкий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92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восковых базисов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№139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Укажите последовательность действий по изготовлению частичного съёмного пластиночного протеза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слепки, модели, шлифовка и полировки, полимеризация, определение центральной окклюзии, расстановка зубов, наложение протеза.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наложение протеза, слепки, модели, шлифовка и полировки, полимеризация, определение центральной окклюзии, расстановка зубов.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слепки, модели, полимеризация, определение центральной окклюзии, расстановка зубов, шлифовка и полировки, наложение протеза.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слепки, модели, определение центральной окклюзии, расстановка зубов, полимеризация, шлифовка и полировки, наложение протеза.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№140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Укажите последовательность действий при изготовлении частичного съёмного пластиночного протеза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слепки, модели, шлифовка и полировка, полимеризация, определение центральной окклюзии, расстановка зубов, наложение протеза.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наложение протеза, слепки, модели, шлифовка и полировка, полимеризация, определение центральной окклюзии, расстановка зубов.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слепки, модели, полимеризация, определение центральной окклюзии, расстановка зубов. шлифовка и полировка, наложение протеза.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слепки, модели, определение центральной окклюзии, расстановка зубов, полимеризация, шлифовка и полировка, наложение протеза.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№141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Укажите последовательность действий при изготовлении штампованной металлической коронки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отливка модели, гравировка шейки, восковое моделирование, изготовление гипсового штампа, изготовление гипсового блока, предварительная штамповка, окончательная штамповка, шлифовка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полировка.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отливка модели, изготовление гипсового штампа, изготовление гипсового блока, гравировка шейки, восковое моделирование, предварительная штамповка, окончательная штамповка, шлифовка и полировка.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окончательная штамповка, гравировка шейки, восковое моделирование, изготовление гипсового штампа, изготовление гипсового блока, отливка модели, предварительная штамповка, окончательная штамповка, шлифовка и полировка.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гипсового блока, отливка модели, гравировка шейки, восковое моделирование, изготовление гипсового штампа, предварительная штамповка, окончательная штамповка, шлифовка и полировка.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№142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Укажите последовательность действий изготовления пластмассовой коронки: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Отливка модели,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окклюдатор, моделирование из воска,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кювету, полимеризация, шлифовка, полировка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Отливка модели, моделирование из воска,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окклюдатор,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кювету, полимеризация, шлифовка, полировка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Отливка модели,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кювету,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окклюдатор, моделирование из воска, полимеризация, шлифовка, полировка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Отливка модели, полимеризация, шлифовка, полировка,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окклюдатор, моделирование из воска,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кювету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№143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Укажите последовательность изготовления разборной комбинированной модели: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Штифтование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распиливание, заливка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супер гипсом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ретинционной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системы, заливка цокольным гипсом, распиливание, обработка штампов, 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компенцационным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лаком. 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Штифтование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заливка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супер гипсом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ретинционной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системы, заливка цокольным гипсом, распиливание, обработка штампов, 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компенцационным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лаком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Штифтование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обработка штампов, заливка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супер гипсом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ретинционной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системы, заливка цокольным гипсом, распиливание, обработка штампов, 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компенцационным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лаком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Штифтование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распиливание, обработка штампов, заливка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супер гипсом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ретинционной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системы, заливка цокольным гипсом, распиливание, 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компенцационным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лаком. 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№144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Укажите последовательность действий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моделей в окклюдатор: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Сопоставление моделей в положении центральной окклюзии, фиксирование, замачивание, замешивание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гипса,загипсовка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нижней рамы,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верхней рамы, удаление излишков гипса.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Сопоставление моделей в положении центральной окклюзии, фиксирование, замачивание,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верхней рамы, замешивание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гипса,загипсовка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нижней рамы, удаление излишков гипса.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 xml:space="preserve">Сопоставление моделей в положении центральной окклюзии, удаление излишков гипса фиксирование, замачивание, замешивание гипса,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нижней рамы,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верхней рамы.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№145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Укажите последовательность действий подготовки протеза к полимеризации: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Окончательное моделирование базиса протеза, срезание гипсовых зубов, освобождение кламмеров, замачивание модели, замешивание гипса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модели в нижнюю часть кюветы, замачивание половины кюветы,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второй половины кюветы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Окончательное моделирование базиса протеза, освобождение кламмеров, замачивание модели, замешивание гипса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модели в нижнюю часть кюветы, замачивание половины кюветы,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второй половины кюветы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Окончательное моделирование базиса протеза, срезание гипсовых зубов, замачивание модели, замешивание гипса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модели в нижнюю часть кюветы, замачивание половины кюветы,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второй половины кюветы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 xml:space="preserve">Окончательное моделирование базиса протеза, срезание гипсовых зубов, освобождение кламмеров, замачивание модели, замешивание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гипса,замачивание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половины кюветы,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второй половины кюветы</w:t>
            </w: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№146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Укажите последовательность действий при обработке пластиночного протеза: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Выемка из кюветы, очищение от гипса, грубая обработка, полировка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>Выемка из кюветы, очищение от гипса, шлифовка, полировка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Выемка из кюветы, грубая обработка, шлифовка, полировка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Выемка из кюветы, очищение от гипса, грубая обработка, шлифовка, полировка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№147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Укажите последовательность нанесение керамической массы: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Нанесение первого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оппакера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второго слоя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оппакера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нанесение дентина, нанесение эмали, нанесение красок и глазури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 оксида, нанесение первого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оппакера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второго слоя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оппакера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нанесение дентина, нанесение эмали, нанесение красок.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 оксида, нанесение первого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оппакера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второго слоя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оппакера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нанесение дентина, нанесение эмали, нанесение красок и глазури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 оксида, нанесение первого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оппакера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второго слоя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оппакера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нанесение дентина, нанесение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кпасок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глазури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№148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Укажите последовательность действий при изготовлении штампованно – паянного мостовидного протеза: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Отливка моделей, отливка моделей вместе с коронками, моделирование промежуточной части, паяние, отбеливание, шлифовка, полировка.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Отливка моделей, изготовление опорных коронок, отливка моделей вместе с коронками, моделирование промежуточной части, отбеливание, шлифовка, полировка.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Отливка моделей, изготовление опорных коронок, моделирование промежуточной части, паяние, отбеливание, шлифовка, полировка.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Отливка моделей, изготовление опорных коронок, отливка моделей вместе с коронками, моделирование промежуточной части, паяние, отбеливание, шлифовка, полировка.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</w:tbl>
    <w:p w:rsidR="00A60A7F" w:rsidRDefault="00A60A7F" w:rsidP="00A60A7F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458"/>
        <w:gridCol w:w="651"/>
        <w:gridCol w:w="8230"/>
      </w:tblGrid>
      <w:tr w:rsidR="00A60A7F" w:rsidTr="005225D7">
        <w:tc>
          <w:tcPr>
            <w:tcW w:w="21165" w:type="dxa"/>
            <w:gridSpan w:val="3"/>
            <w:shd w:val="clear" w:color="auto" w:fill="E4E4E4"/>
          </w:tcPr>
          <w:p w:rsidR="00A60A7F" w:rsidRDefault="00A60A7F" w:rsidP="005225D7">
            <w:pPr>
              <w:jc w:val="center"/>
            </w:pPr>
            <w:r>
              <w:rPr>
                <w:b/>
              </w:rPr>
              <w:t>Задание №149</w:t>
            </w:r>
          </w:p>
        </w:tc>
      </w:tr>
      <w:tr w:rsidR="00A60A7F" w:rsidTr="005225D7">
        <w:tc>
          <w:tcPr>
            <w:tcW w:w="21165" w:type="dxa"/>
            <w:gridSpan w:val="3"/>
            <w:shd w:val="clear" w:color="auto" w:fill="FFFFFF"/>
          </w:tcPr>
          <w:p w:rsidR="00A60A7F" w:rsidRDefault="00A60A7F" w:rsidP="005225D7">
            <w:pPr>
              <w:spacing w:before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Укажите последовательность действий изготовления пластмассовой коронки:</w:t>
            </w:r>
          </w:p>
          <w:p w:rsidR="00A60A7F" w:rsidRDefault="00A60A7F" w:rsidP="005225D7">
            <w:pPr>
              <w:spacing w:before="240" w:line="276" w:lineRule="auto"/>
              <w:jc w:val="both"/>
            </w:pPr>
          </w:p>
        </w:tc>
      </w:tr>
      <w:tr w:rsidR="00A60A7F" w:rsidTr="005225D7">
        <w:tc>
          <w:tcPr>
            <w:tcW w:w="21165" w:type="dxa"/>
            <w:gridSpan w:val="3"/>
            <w:shd w:val="clear" w:color="auto" w:fill="F0F0F0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A60A7F" w:rsidTr="005225D7">
        <w:tc>
          <w:tcPr>
            <w:tcW w:w="807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63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r>
              <w:rPr>
                <w:rFonts w:ascii="Times New Roman" w:eastAsia="Times New Roman" w:hAnsi="Times New Roman" w:cs="Times New Roman"/>
                <w:sz w:val="28"/>
              </w:rPr>
              <w:t xml:space="preserve">Отливка модели,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окклюдатор, моделирование из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кювету, полимеризация, шлифовка, полировка</w:t>
            </w: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lastRenderedPageBreak/>
              <w:t>2)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Отливка модели, моделирование из воска,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окклюдатор,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кювету, полимеризация, шлифовка, полировка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Отливка модели,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кювету,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окклюдатор, моделирование из воска, полимеризация, шлифовка, полировка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  <w:tr w:rsidR="00A60A7F" w:rsidTr="005225D7">
        <w:tc>
          <w:tcPr>
            <w:tcW w:w="795" w:type="dxa"/>
            <w:shd w:val="clear" w:color="auto" w:fill="FFFFFF"/>
            <w:vAlign w:val="center"/>
          </w:tcPr>
          <w:p w:rsidR="00A60A7F" w:rsidRDefault="00A60A7F" w:rsidP="005225D7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A60A7F" w:rsidRDefault="00A60A7F" w:rsidP="005225D7"/>
        </w:tc>
        <w:tc>
          <w:tcPr>
            <w:tcW w:w="19125" w:type="dxa"/>
            <w:shd w:val="clear" w:color="auto" w:fill="FFFFFF"/>
          </w:tcPr>
          <w:p w:rsidR="00A60A7F" w:rsidRDefault="00A60A7F" w:rsidP="005225D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Отливка модели, полимеризация, шлифовка, полировка,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окклюдатор, моделирование из воска,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кювету.</w:t>
            </w:r>
          </w:p>
          <w:p w:rsidR="00A60A7F" w:rsidRDefault="00A60A7F" w:rsidP="005225D7">
            <w:pPr>
              <w:spacing w:line="276" w:lineRule="auto"/>
              <w:jc w:val="both"/>
            </w:pPr>
          </w:p>
        </w:tc>
      </w:tr>
    </w:tbl>
    <w:p w:rsidR="00A60A7F" w:rsidRDefault="00A60A7F" w:rsidP="00A60A7F"/>
    <w:p w:rsidR="00A60A7F" w:rsidRDefault="00A60A7F" w:rsidP="00A60A7F"/>
    <w:p w:rsidR="00D64A0D" w:rsidRDefault="00D64A0D">
      <w:bookmarkStart w:id="0" w:name="_GoBack"/>
      <w:bookmarkEnd w:id="0"/>
    </w:p>
    <w:sectPr w:rsidR="00D6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BF"/>
    <w:rsid w:val="004F45BF"/>
    <w:rsid w:val="006E079D"/>
    <w:rsid w:val="00A60A7F"/>
    <w:rsid w:val="00B21196"/>
    <w:rsid w:val="00D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AA69"/>
  <w15:chartTrackingRefBased/>
  <w15:docId w15:val="{A6C8CB97-AF54-479F-A189-F7E455D3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7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6573</Words>
  <Characters>37472</Characters>
  <Application>Microsoft Office Word</Application>
  <DocSecurity>0</DocSecurity>
  <Lines>312</Lines>
  <Paragraphs>87</Paragraphs>
  <ScaleCrop>false</ScaleCrop>
  <Company/>
  <LinksUpToDate>false</LinksUpToDate>
  <CharactersWithSpaces>43958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Denta-Stomat</cp:lastModifiedBy>
  <cp:revision>4</cp:revision>
  <dcterms:created xsi:type="dcterms:W3CDTF">2023-02-02T08:14:00Z</dcterms:created>
  <dcterms:modified xsi:type="dcterms:W3CDTF">2024-02-05T07:44:00Z</dcterms:modified>
</cp:coreProperties>
</file>